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F5D" w:rsidRPr="00E25477" w:rsidRDefault="00CA119C" w:rsidP="00CF0CC1">
      <w:pPr>
        <w:spacing w:line="420" w:lineRule="exact"/>
        <w:ind w:left="720" w:hangingChars="200" w:hanging="720"/>
        <w:jc w:val="center"/>
        <w:rPr>
          <w:rFonts w:ascii="標楷體" w:eastAsia="標楷體" w:hAnsi="標楷體" w:cs="Arial Unicode MS"/>
          <w:sz w:val="36"/>
        </w:rPr>
      </w:pPr>
      <w:bookmarkStart w:id="0" w:name="_GoBack"/>
      <w:bookmarkEnd w:id="0"/>
      <w:r>
        <w:rPr>
          <w:rFonts w:ascii="標楷體" w:eastAsia="標楷體" w:hAnsi="標楷體" w:hint="eastAsia"/>
          <w:sz w:val="36"/>
        </w:rPr>
        <w:t>嘉義市政府市有土地標租</w:t>
      </w:r>
      <w:r w:rsidR="008B2F5D" w:rsidRPr="00E25477">
        <w:rPr>
          <w:rFonts w:ascii="標楷體" w:eastAsia="標楷體" w:hAnsi="標楷體" w:cs="Arial Unicode MS" w:hint="eastAsia"/>
          <w:sz w:val="36"/>
        </w:rPr>
        <w:t>須知</w:t>
      </w:r>
    </w:p>
    <w:p w:rsidR="008B2F5D" w:rsidRPr="00CA119C" w:rsidRDefault="008B2F5D" w:rsidP="006C6CBF">
      <w:pPr>
        <w:spacing w:line="420" w:lineRule="exact"/>
        <w:jc w:val="both"/>
        <w:rPr>
          <w:sz w:val="28"/>
        </w:rPr>
      </w:pPr>
    </w:p>
    <w:p w:rsidR="00060EF1" w:rsidRDefault="007A52E0" w:rsidP="006C6CBF">
      <w:pPr>
        <w:numPr>
          <w:ilvl w:val="0"/>
          <w:numId w:val="2"/>
        </w:numPr>
        <w:spacing w:line="40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土地</w:t>
      </w:r>
      <w:r w:rsidR="00D1006C">
        <w:rPr>
          <w:rFonts w:ascii="標楷體" w:eastAsia="標楷體" w:hAnsi="標楷體" w:hint="eastAsia"/>
          <w:sz w:val="28"/>
          <w:szCs w:val="28"/>
        </w:rPr>
        <w:t>標示、面積、都市計畫使用分區、</w:t>
      </w:r>
      <w:r>
        <w:rPr>
          <w:rFonts w:ascii="標楷體" w:eastAsia="標楷體" w:hAnsi="標楷體" w:hint="eastAsia"/>
          <w:sz w:val="28"/>
          <w:szCs w:val="28"/>
        </w:rPr>
        <w:t>標租</w:t>
      </w:r>
      <w:r w:rsidR="00183084">
        <w:rPr>
          <w:rFonts w:ascii="標楷體" w:eastAsia="標楷體" w:hAnsi="標楷體" w:hint="eastAsia"/>
          <w:sz w:val="28"/>
          <w:szCs w:val="28"/>
        </w:rPr>
        <w:t>底價及押標金詳</w:t>
      </w:r>
      <w:r w:rsidR="00075F0E">
        <w:rPr>
          <w:rFonts w:ascii="標楷體" w:eastAsia="標楷體" w:hAnsi="標楷體" w:hint="eastAsia"/>
          <w:sz w:val="28"/>
          <w:szCs w:val="28"/>
        </w:rPr>
        <w:t>標租</w:t>
      </w:r>
      <w:r w:rsidR="00D1006C">
        <w:rPr>
          <w:rFonts w:ascii="標楷體" w:eastAsia="標楷體" w:hAnsi="標楷體" w:hint="eastAsia"/>
          <w:sz w:val="28"/>
          <w:szCs w:val="28"/>
        </w:rPr>
        <w:t>清冊</w:t>
      </w:r>
      <w:r w:rsidR="00060EF1">
        <w:rPr>
          <w:rFonts w:ascii="標楷體" w:eastAsia="標楷體" w:hAnsi="標楷體" w:hint="eastAsia"/>
          <w:sz w:val="28"/>
          <w:szCs w:val="28"/>
        </w:rPr>
        <w:t>。</w:t>
      </w:r>
    </w:p>
    <w:p w:rsidR="006B3023" w:rsidRPr="00AD6914" w:rsidRDefault="008B2F5D" w:rsidP="006C6CBF">
      <w:pPr>
        <w:numPr>
          <w:ilvl w:val="0"/>
          <w:numId w:val="2"/>
        </w:numPr>
        <w:spacing w:line="40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AD6914">
        <w:rPr>
          <w:rFonts w:ascii="標楷體" w:eastAsia="標楷體" w:hAnsi="標楷體" w:hint="eastAsia"/>
          <w:sz w:val="28"/>
          <w:szCs w:val="28"/>
        </w:rPr>
        <w:t>投標資格及檢附文件：</w:t>
      </w:r>
    </w:p>
    <w:p w:rsidR="008B2F5D" w:rsidRDefault="008B2F5D" w:rsidP="006C6CBF">
      <w:pPr>
        <w:spacing w:line="400" w:lineRule="exact"/>
        <w:ind w:leftChars="296" w:left="2127" w:hangingChars="506" w:hanging="1417"/>
        <w:jc w:val="both"/>
        <w:rPr>
          <w:rFonts w:ascii="標楷體" w:eastAsia="標楷體" w:hAnsi="標楷體"/>
          <w:sz w:val="28"/>
          <w:szCs w:val="28"/>
        </w:rPr>
      </w:pPr>
      <w:r w:rsidRPr="006B3023">
        <w:rPr>
          <w:rFonts w:ascii="標楷體" w:eastAsia="標楷體" w:hAnsi="標楷體" w:hint="eastAsia"/>
          <w:sz w:val="28"/>
          <w:szCs w:val="28"/>
        </w:rPr>
        <w:t>基本資格：</w:t>
      </w:r>
      <w:r w:rsidR="006B3023" w:rsidRPr="006B3023">
        <w:rPr>
          <w:rFonts w:ascii="標楷體" w:eastAsia="標楷體" w:hAnsi="標楷體" w:hint="eastAsia"/>
          <w:sz w:val="28"/>
          <w:szCs w:val="28"/>
        </w:rPr>
        <w:t>中華民國公</w:t>
      </w:r>
      <w:r w:rsidR="006B3023" w:rsidRPr="006B3023">
        <w:rPr>
          <w:rFonts w:ascii="新細明體" w:hAnsi="新細明體" w:hint="eastAsia"/>
          <w:sz w:val="28"/>
          <w:szCs w:val="28"/>
        </w:rPr>
        <w:t>、</w:t>
      </w:r>
      <w:r w:rsidR="006B3023" w:rsidRPr="006B3023">
        <w:rPr>
          <w:rFonts w:ascii="標楷體" w:eastAsia="標楷體" w:hAnsi="標楷體" w:hint="eastAsia"/>
          <w:sz w:val="28"/>
          <w:szCs w:val="28"/>
        </w:rPr>
        <w:t>民營團體</w:t>
      </w:r>
      <w:r w:rsidR="006B3023" w:rsidRPr="006B3023">
        <w:rPr>
          <w:rFonts w:ascii="新細明體" w:hAnsi="新細明體" w:hint="eastAsia"/>
          <w:sz w:val="28"/>
          <w:szCs w:val="28"/>
        </w:rPr>
        <w:t>、</w:t>
      </w:r>
      <w:r w:rsidR="00367AA2">
        <w:rPr>
          <w:rFonts w:ascii="標楷體" w:eastAsia="標楷體" w:hAnsi="標楷體" w:hint="eastAsia"/>
          <w:sz w:val="28"/>
          <w:szCs w:val="28"/>
        </w:rPr>
        <w:t>依法成</w:t>
      </w:r>
      <w:r w:rsidR="00E76E93" w:rsidRPr="00E76E93">
        <w:rPr>
          <w:rFonts w:ascii="標楷體" w:eastAsia="標楷體" w:hAnsi="標楷體" w:hint="eastAsia"/>
          <w:sz w:val="28"/>
          <w:szCs w:val="28"/>
        </w:rPr>
        <w:t>立之本國法人</w:t>
      </w:r>
      <w:r w:rsidR="00E76E93">
        <w:rPr>
          <w:rFonts w:ascii="標楷體" w:eastAsia="標楷體" w:hAnsi="標楷體" w:hint="eastAsia"/>
          <w:sz w:val="28"/>
          <w:szCs w:val="28"/>
        </w:rPr>
        <w:t>及</w:t>
      </w:r>
      <w:r w:rsidR="006B3023" w:rsidRPr="006B3023">
        <w:rPr>
          <w:rFonts w:ascii="標楷體" w:eastAsia="標楷體" w:hAnsi="標楷體" w:hint="eastAsia"/>
          <w:sz w:val="28"/>
          <w:szCs w:val="28"/>
        </w:rPr>
        <w:t>公司行號或有行為能力之自然人</w:t>
      </w:r>
      <w:r w:rsidR="00BC57C2">
        <w:rPr>
          <w:rFonts w:ascii="新細明體" w:hAnsi="新細明體" w:hint="eastAsia"/>
          <w:sz w:val="28"/>
          <w:szCs w:val="28"/>
        </w:rPr>
        <w:t>。</w:t>
      </w:r>
    </w:p>
    <w:p w:rsidR="006B3023" w:rsidRDefault="006B3023" w:rsidP="006C6CBF">
      <w:pPr>
        <w:spacing w:line="400" w:lineRule="exact"/>
        <w:ind w:leftChars="-54" w:left="-130" w:firstLineChars="300" w:firstLine="840"/>
        <w:jc w:val="both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檢附文件</w:t>
      </w:r>
      <w:r>
        <w:rPr>
          <w:rFonts w:ascii="新細明體" w:hAnsi="新細明體" w:hint="eastAsia"/>
          <w:sz w:val="28"/>
          <w:szCs w:val="28"/>
        </w:rPr>
        <w:t>：</w:t>
      </w:r>
    </w:p>
    <w:p w:rsidR="006B3023" w:rsidRDefault="006B3023" w:rsidP="006C6CBF">
      <w:pPr>
        <w:spacing w:line="400" w:lineRule="exact"/>
        <w:ind w:left="107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公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民營團體</w:t>
      </w:r>
      <w:r>
        <w:rPr>
          <w:rFonts w:ascii="新細明體" w:hAnsi="新細明體" w:hint="eastAsia"/>
          <w:sz w:val="28"/>
          <w:szCs w:val="28"/>
        </w:rPr>
        <w:t>：</w:t>
      </w:r>
      <w:r w:rsidRPr="006B3023">
        <w:rPr>
          <w:rFonts w:ascii="標楷體" w:eastAsia="標楷體" w:hAnsi="標楷體" w:hint="eastAsia"/>
          <w:sz w:val="28"/>
          <w:szCs w:val="28"/>
        </w:rPr>
        <w:t>主管</w:t>
      </w:r>
      <w:r>
        <w:rPr>
          <w:rFonts w:ascii="標楷體" w:eastAsia="標楷體" w:hAnsi="標楷體" w:hint="eastAsia"/>
          <w:sz w:val="28"/>
          <w:szCs w:val="28"/>
        </w:rPr>
        <w:t>機關核准設立(立案)之證明文件影本及代表人之資格證明影本</w:t>
      </w:r>
      <w:r>
        <w:rPr>
          <w:rFonts w:ascii="新細明體" w:hAnsi="新細明體" w:hint="eastAsia"/>
          <w:sz w:val="28"/>
          <w:szCs w:val="28"/>
        </w:rPr>
        <w:t>。</w:t>
      </w:r>
    </w:p>
    <w:p w:rsidR="006B3023" w:rsidRDefault="006B3023" w:rsidP="006C6CBF">
      <w:pPr>
        <w:spacing w:line="400" w:lineRule="exact"/>
        <w:ind w:left="107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公司行號</w:t>
      </w:r>
      <w:r>
        <w:rPr>
          <w:rFonts w:ascii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公司執照或核准設立證明文件（以下證件任繳1種</w:t>
      </w:r>
      <w:r>
        <w:rPr>
          <w:rFonts w:ascii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經濟部核准公司登記函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公司變更登記表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公司登記證明書等）</w:t>
      </w:r>
      <w:r>
        <w:rPr>
          <w:rFonts w:ascii="新細明體" w:hAnsi="新細明體" w:hint="eastAsia"/>
          <w:sz w:val="28"/>
          <w:szCs w:val="28"/>
        </w:rPr>
        <w:t>。</w:t>
      </w:r>
    </w:p>
    <w:p w:rsidR="00AD6914" w:rsidRPr="00AD6914" w:rsidRDefault="006B3023" w:rsidP="006C6CBF">
      <w:pPr>
        <w:spacing w:line="400" w:lineRule="exact"/>
        <w:ind w:left="107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有行為能力之自然人</w:t>
      </w:r>
      <w:r>
        <w:rPr>
          <w:rFonts w:ascii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國民身分證正反面影本</w:t>
      </w:r>
      <w:r>
        <w:rPr>
          <w:rFonts w:ascii="新細明體" w:hAnsi="新細明體" w:hint="eastAsia"/>
          <w:sz w:val="28"/>
          <w:szCs w:val="28"/>
        </w:rPr>
        <w:t>。</w:t>
      </w:r>
    </w:p>
    <w:p w:rsidR="0092771E" w:rsidRDefault="0092771E" w:rsidP="006C6CBF">
      <w:pPr>
        <w:numPr>
          <w:ilvl w:val="0"/>
          <w:numId w:val="2"/>
        </w:numPr>
        <w:spacing w:line="40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本標租以標價高出底價(含平底價)最高者得標。標價低於底價者，視為廢標。</w:t>
      </w:r>
    </w:p>
    <w:p w:rsidR="00124CE2" w:rsidRDefault="00124CE2" w:rsidP="006C6CBF">
      <w:pPr>
        <w:numPr>
          <w:ilvl w:val="0"/>
          <w:numId w:val="2"/>
        </w:numPr>
        <w:spacing w:line="40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124CE2">
        <w:rPr>
          <w:rFonts w:ascii="標楷體" w:eastAsia="標楷體" w:hAnsi="標楷體" w:hint="eastAsia"/>
          <w:sz w:val="28"/>
          <w:szCs w:val="28"/>
        </w:rPr>
        <w:t>標的物一律按現狀辦理招標，並依現狀點交，得標人不得以標的物面積誤差或狀況欠佳要求折減租金，如標的物上有廢棄物時，得標人應依有關規定處理並負擔所有處理費用。</w:t>
      </w:r>
    </w:p>
    <w:p w:rsidR="00D23B0C" w:rsidRDefault="00D23B0C" w:rsidP="006C6CBF">
      <w:pPr>
        <w:numPr>
          <w:ilvl w:val="0"/>
          <w:numId w:val="2"/>
        </w:numPr>
        <w:spacing w:line="40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本租賃土地期約期限為</w:t>
      </w:r>
      <w:r w:rsidR="0092771E">
        <w:rPr>
          <w:rFonts w:ascii="標楷體" w:eastAsia="標楷體" w:hAnsi="標楷體" w:hint="eastAsia"/>
          <w:sz w:val="28"/>
          <w:szCs w:val="28"/>
        </w:rPr>
        <w:t>6年，但如承租人於租賃期間內未違反契約，且於租賃期間屆滿前3個月提出續租申請，經本府同意後得辦理續租，</w:t>
      </w:r>
      <w:r>
        <w:rPr>
          <w:rFonts w:ascii="標楷體" w:eastAsia="標楷體" w:hAnsi="標楷體" w:hint="eastAsia"/>
          <w:sz w:val="28"/>
          <w:szCs w:val="28"/>
        </w:rPr>
        <w:t>但續租期間不得超過</w:t>
      </w:r>
      <w:r w:rsidR="0092771E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年，並以1次為限</w:t>
      </w:r>
      <w:r w:rsidR="00C77378" w:rsidRPr="00C77378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8B2F5D" w:rsidRPr="00E25477" w:rsidRDefault="008B2F5D" w:rsidP="006C6CBF">
      <w:pPr>
        <w:numPr>
          <w:ilvl w:val="0"/>
          <w:numId w:val="2"/>
        </w:numPr>
        <w:spacing w:line="40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E25477">
        <w:rPr>
          <w:rFonts w:ascii="標楷體" w:eastAsia="標楷體" w:hAnsi="標楷體" w:hint="eastAsia"/>
          <w:sz w:val="28"/>
          <w:szCs w:val="28"/>
        </w:rPr>
        <w:t>投標押標金，限用各行、庫、信用合作社及農漁會信用部之劃線保付支票或銀行本票、台銀本票、台銀同業支票。</w:t>
      </w:r>
    </w:p>
    <w:p w:rsidR="008B2F5D" w:rsidRDefault="008B2F5D" w:rsidP="006C6CBF">
      <w:pPr>
        <w:spacing w:line="400" w:lineRule="exact"/>
        <w:ind w:left="567"/>
        <w:jc w:val="both"/>
        <w:rPr>
          <w:rFonts w:ascii="標楷體" w:eastAsia="標楷體" w:hAnsi="標楷體"/>
          <w:sz w:val="28"/>
          <w:szCs w:val="28"/>
        </w:rPr>
      </w:pPr>
      <w:r w:rsidRPr="00E25477">
        <w:rPr>
          <w:rFonts w:ascii="標楷體" w:eastAsia="標楷體" w:hAnsi="標楷體" w:hint="eastAsia"/>
          <w:sz w:val="28"/>
          <w:szCs w:val="28"/>
        </w:rPr>
        <w:t>前項押標金支票或本票，毋須載明受款人，如載明受款人時，應以</w:t>
      </w:r>
      <w:r w:rsidRPr="00D23B0C">
        <w:rPr>
          <w:rFonts w:ascii="標楷體" w:eastAsia="標楷體" w:hAnsi="標楷體" w:hint="eastAsia"/>
          <w:sz w:val="28"/>
          <w:szCs w:val="28"/>
        </w:rPr>
        <w:t>嘉義市政府</w:t>
      </w:r>
      <w:r w:rsidR="00075F0E">
        <w:rPr>
          <w:rFonts w:ascii="標楷體" w:eastAsia="標楷體" w:hAnsi="標楷體" w:hint="eastAsia"/>
          <w:sz w:val="28"/>
          <w:szCs w:val="28"/>
        </w:rPr>
        <w:t>財政稅務局</w:t>
      </w:r>
      <w:r w:rsidRPr="00E25477">
        <w:rPr>
          <w:rFonts w:ascii="標楷體" w:eastAsia="標楷體" w:hAnsi="標楷體" w:hint="eastAsia"/>
          <w:sz w:val="28"/>
          <w:szCs w:val="28"/>
        </w:rPr>
        <w:t>為受款人，未得標者，其押標金票據於三日內（例假日順延）無息退還，本府不予背書，</w:t>
      </w:r>
      <w:r w:rsidRPr="00183084">
        <w:rPr>
          <w:rFonts w:ascii="標楷體" w:eastAsia="標楷體" w:hAnsi="標楷體" w:hint="eastAsia"/>
          <w:b/>
          <w:sz w:val="28"/>
          <w:szCs w:val="28"/>
        </w:rPr>
        <w:t>得標者其押標金轉為履約保證金</w:t>
      </w:r>
      <w:r w:rsidRPr="00E25477">
        <w:rPr>
          <w:rFonts w:ascii="標楷體" w:eastAsia="標楷體" w:hAnsi="標楷體" w:hint="eastAsia"/>
          <w:sz w:val="28"/>
          <w:szCs w:val="28"/>
        </w:rPr>
        <w:t>，在合約期限屆滿後無違約情事者，無息退還。</w:t>
      </w:r>
    </w:p>
    <w:p w:rsidR="00075F0E" w:rsidRDefault="008B2F5D" w:rsidP="006C6CBF">
      <w:pPr>
        <w:numPr>
          <w:ilvl w:val="0"/>
          <w:numId w:val="2"/>
        </w:numPr>
        <w:spacing w:line="40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E25477">
        <w:rPr>
          <w:rFonts w:ascii="標楷體" w:eastAsia="標楷體" w:hAnsi="標楷體" w:hint="eastAsia"/>
          <w:sz w:val="28"/>
          <w:szCs w:val="28"/>
        </w:rPr>
        <w:t>投標</w:t>
      </w:r>
      <w:r w:rsidR="008247A7">
        <w:rPr>
          <w:rFonts w:ascii="標楷體" w:eastAsia="標楷體" w:hAnsi="標楷體" w:hint="eastAsia"/>
          <w:sz w:val="28"/>
          <w:szCs w:val="28"/>
        </w:rPr>
        <w:t>人</w:t>
      </w:r>
      <w:r w:rsidRPr="00E25477">
        <w:rPr>
          <w:rFonts w:ascii="標楷體" w:eastAsia="標楷體" w:hAnsi="標楷體" w:hint="eastAsia"/>
          <w:sz w:val="28"/>
          <w:szCs w:val="28"/>
        </w:rPr>
        <w:t>應赴現場勘查，未赴現場勘查者亦視同了解現況，</w:t>
      </w:r>
      <w:r w:rsidR="00183084">
        <w:rPr>
          <w:rFonts w:ascii="標楷體" w:eastAsia="標楷體" w:hAnsi="標楷體" w:hint="eastAsia"/>
          <w:sz w:val="28"/>
          <w:szCs w:val="28"/>
        </w:rPr>
        <w:t>並洽地政及都市計畫主管機關調</w:t>
      </w:r>
      <w:r w:rsidR="007160EE">
        <w:rPr>
          <w:rFonts w:ascii="標楷體" w:eastAsia="標楷體" w:hAnsi="標楷體" w:hint="eastAsia"/>
          <w:sz w:val="28"/>
          <w:szCs w:val="28"/>
        </w:rPr>
        <w:t>閱有關資料，</w:t>
      </w:r>
      <w:r w:rsidRPr="00E25477">
        <w:rPr>
          <w:rFonts w:ascii="標楷體" w:eastAsia="標楷體" w:hAnsi="標楷體" w:hint="eastAsia"/>
          <w:sz w:val="28"/>
          <w:szCs w:val="28"/>
        </w:rPr>
        <w:t>投標或得標後不得提出任何異議</w:t>
      </w:r>
      <w:r w:rsidR="00075F0E">
        <w:rPr>
          <w:rFonts w:ascii="標楷體" w:eastAsia="標楷體" w:hAnsi="標楷體" w:hint="eastAsia"/>
          <w:sz w:val="28"/>
          <w:szCs w:val="28"/>
        </w:rPr>
        <w:t>。</w:t>
      </w:r>
    </w:p>
    <w:p w:rsidR="00075F0E" w:rsidRPr="00075F0E" w:rsidRDefault="00075F0E" w:rsidP="006C6CBF">
      <w:pPr>
        <w:numPr>
          <w:ilvl w:val="0"/>
          <w:numId w:val="2"/>
        </w:numPr>
        <w:spacing w:line="40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075F0E">
        <w:rPr>
          <w:rFonts w:ascii="標楷體" w:eastAsia="標楷體" w:hAnsi="標楷體" w:hint="eastAsia"/>
          <w:sz w:val="28"/>
          <w:szCs w:val="28"/>
        </w:rPr>
        <w:t>投標人就本標租案，係屬公職人員利益衝突迴避法第2條或第3條所稱公職人員或其關係人者，應一併填附「公職人員利益衝突迴避法第14條第2項公職人員及關係人身分關係揭露表」（電子檔置於法務部廉政署網站/防貪業務專區/利益衝突/業務宣導項下），如未揭露者，依同法第1</w:t>
      </w:r>
      <w:r w:rsidRPr="00075F0E">
        <w:rPr>
          <w:rFonts w:ascii="標楷體" w:eastAsia="標楷體" w:hAnsi="標楷體"/>
          <w:sz w:val="28"/>
          <w:szCs w:val="28"/>
        </w:rPr>
        <w:t>8</w:t>
      </w:r>
      <w:r w:rsidRPr="00075F0E">
        <w:rPr>
          <w:rFonts w:ascii="標楷體" w:eastAsia="標楷體" w:hAnsi="標楷體" w:hint="eastAsia"/>
          <w:sz w:val="28"/>
          <w:szCs w:val="28"/>
        </w:rPr>
        <w:t>條第3</w:t>
      </w:r>
      <w:r>
        <w:rPr>
          <w:rFonts w:ascii="標楷體" w:eastAsia="標楷體" w:hAnsi="標楷體" w:hint="eastAsia"/>
          <w:sz w:val="28"/>
          <w:szCs w:val="28"/>
        </w:rPr>
        <w:t>項處罰</w:t>
      </w:r>
      <w:r w:rsidR="008B2F5D" w:rsidRPr="00075F0E">
        <w:rPr>
          <w:rFonts w:ascii="標楷體" w:eastAsia="標楷體" w:hAnsi="標楷體" w:hint="eastAsia"/>
          <w:sz w:val="28"/>
          <w:szCs w:val="28"/>
        </w:rPr>
        <w:t>。</w:t>
      </w:r>
    </w:p>
    <w:p w:rsidR="008B2F5D" w:rsidRPr="00E25477" w:rsidRDefault="008B2F5D" w:rsidP="006C6CBF">
      <w:pPr>
        <w:numPr>
          <w:ilvl w:val="0"/>
          <w:numId w:val="2"/>
        </w:numPr>
        <w:spacing w:line="40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投標方法：投標單應以不易塗改之書寫工具依規定格式填寫正確無誤</w:t>
      </w:r>
      <w:r>
        <w:rPr>
          <w:rFonts w:ascii="新細明體" w:hAnsi="新細明體" w:hint="eastAsia"/>
          <w:b/>
          <w:sz w:val="28"/>
          <w:szCs w:val="28"/>
        </w:rPr>
        <w:t>，</w:t>
      </w:r>
      <w:r w:rsidRPr="00084D7F">
        <w:rPr>
          <w:rFonts w:ascii="標楷體" w:eastAsia="標楷體" w:hAnsi="標楷體" w:hint="eastAsia"/>
          <w:b/>
          <w:sz w:val="28"/>
          <w:szCs w:val="28"/>
        </w:rPr>
        <w:t>填寫錯誤或塗改處應加蓋負責人印章</w:t>
      </w:r>
      <w:r>
        <w:rPr>
          <w:rFonts w:ascii="新細明體" w:hAnsi="新細明體" w:hint="eastAsia"/>
          <w:b/>
          <w:sz w:val="28"/>
          <w:szCs w:val="28"/>
        </w:rPr>
        <w:t>，</w:t>
      </w:r>
      <w:r w:rsidR="00A56ABB" w:rsidRPr="00A56ABB">
        <w:rPr>
          <w:rFonts w:ascii="標楷體" w:eastAsia="標楷體" w:hAnsi="標楷體" w:hint="eastAsia"/>
          <w:b/>
          <w:sz w:val="28"/>
          <w:szCs w:val="28"/>
        </w:rPr>
        <w:t>另</w:t>
      </w:r>
      <w:r w:rsidRPr="00084D7F">
        <w:rPr>
          <w:rFonts w:ascii="標楷體" w:eastAsia="標楷體" w:hAnsi="標楷體" w:hint="eastAsia"/>
          <w:b/>
          <w:sz w:val="28"/>
          <w:szCs w:val="28"/>
        </w:rPr>
        <w:t>標單總價</w:t>
      </w:r>
      <w:r w:rsidR="00A56ABB">
        <w:rPr>
          <w:rFonts w:ascii="標楷體" w:eastAsia="標楷體" w:hAnsi="標楷體" w:hint="eastAsia"/>
          <w:b/>
          <w:sz w:val="28"/>
          <w:szCs w:val="28"/>
        </w:rPr>
        <w:t>應以中文大寫填寫</w:t>
      </w:r>
      <w:r w:rsidRPr="00E25477">
        <w:rPr>
          <w:rFonts w:ascii="標楷體" w:eastAsia="標楷體" w:hAnsi="標楷體" w:hint="eastAsia"/>
          <w:b/>
          <w:sz w:val="28"/>
          <w:szCs w:val="28"/>
        </w:rPr>
        <w:t>，連同應繳押標金之票據及</w:t>
      </w:r>
      <w:r>
        <w:rPr>
          <w:rFonts w:ascii="標楷體" w:eastAsia="標楷體" w:hAnsi="標楷體" w:hint="eastAsia"/>
          <w:b/>
          <w:sz w:val="28"/>
          <w:szCs w:val="28"/>
        </w:rPr>
        <w:t>資格證明文件</w:t>
      </w:r>
      <w:r w:rsidRPr="00E25477">
        <w:rPr>
          <w:rFonts w:ascii="標楷體" w:eastAsia="標楷體" w:hAnsi="標楷體" w:hint="eastAsia"/>
          <w:b/>
          <w:sz w:val="28"/>
          <w:szCs w:val="28"/>
        </w:rPr>
        <w:t>置於投標專用信封內密封，於開啟信箱時間前以掛號郵件寄達嘉義郵政</w:t>
      </w:r>
      <w:r w:rsidR="00D83172">
        <w:rPr>
          <w:rFonts w:ascii="標楷體" w:eastAsia="標楷體" w:hAnsi="標楷體"/>
          <w:b/>
          <w:sz w:val="28"/>
          <w:szCs w:val="28"/>
        </w:rPr>
        <w:t xml:space="preserve"> 4</w:t>
      </w:r>
      <w:r w:rsidR="00BE2E48">
        <w:rPr>
          <w:rFonts w:ascii="標楷體" w:eastAsia="標楷體" w:hAnsi="標楷體" w:hint="eastAsia"/>
          <w:b/>
          <w:sz w:val="28"/>
          <w:szCs w:val="28"/>
        </w:rPr>
        <w:t>70</w:t>
      </w:r>
      <w:r w:rsidRPr="00E25477">
        <w:rPr>
          <w:rFonts w:ascii="標楷體" w:eastAsia="標楷體" w:hAnsi="標楷體" w:hint="eastAsia"/>
          <w:b/>
          <w:sz w:val="28"/>
          <w:szCs w:val="28"/>
        </w:rPr>
        <w:t>號信箱，逾期無效。</w:t>
      </w:r>
    </w:p>
    <w:p w:rsidR="008B2F5D" w:rsidRPr="003E38D2" w:rsidRDefault="008B2F5D" w:rsidP="006C6CBF">
      <w:pPr>
        <w:numPr>
          <w:ilvl w:val="0"/>
          <w:numId w:val="2"/>
        </w:numPr>
        <w:spacing w:line="40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E25477">
        <w:rPr>
          <w:rFonts w:ascii="標楷體" w:eastAsia="標楷體" w:hAnsi="標楷體" w:hint="eastAsia"/>
          <w:sz w:val="28"/>
          <w:szCs w:val="28"/>
        </w:rPr>
        <w:lastRenderedPageBreak/>
        <w:t>開標與決標：</w:t>
      </w:r>
    </w:p>
    <w:p w:rsidR="008B2F5D" w:rsidRDefault="008B2F5D" w:rsidP="006C6CBF">
      <w:pPr>
        <w:spacing w:line="400" w:lineRule="exact"/>
        <w:ind w:leftChars="236" w:left="1414" w:hangingChars="303" w:hanging="84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r w:rsidRPr="00E25477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/>
          <w:sz w:val="28"/>
          <w:szCs w:val="28"/>
        </w:rPr>
        <w:t>)</w:t>
      </w:r>
      <w:r w:rsidR="00AB5F51">
        <w:rPr>
          <w:rFonts w:ascii="標楷體" w:eastAsia="標楷體" w:hAnsi="標楷體" w:hint="eastAsia"/>
          <w:sz w:val="28"/>
          <w:szCs w:val="28"/>
        </w:rPr>
        <w:t>、</w:t>
      </w:r>
      <w:r w:rsidRPr="00E25477">
        <w:rPr>
          <w:rFonts w:ascii="標楷體" w:eastAsia="標楷體" w:hAnsi="標楷體" w:hint="eastAsia"/>
          <w:b/>
          <w:sz w:val="28"/>
          <w:szCs w:val="28"/>
        </w:rPr>
        <w:t>開標時間：民國</w:t>
      </w:r>
      <w:r w:rsidR="007C787E">
        <w:rPr>
          <w:rFonts w:ascii="標楷體" w:eastAsia="標楷體" w:hAnsi="標楷體" w:hint="eastAsia"/>
          <w:b/>
          <w:sz w:val="28"/>
          <w:szCs w:val="28"/>
        </w:rPr>
        <w:t>115</w:t>
      </w:r>
      <w:r w:rsidRPr="00E25477">
        <w:rPr>
          <w:rFonts w:ascii="標楷體" w:eastAsia="標楷體" w:hAnsi="標楷體" w:hint="eastAsia"/>
          <w:b/>
          <w:sz w:val="28"/>
          <w:szCs w:val="28"/>
        </w:rPr>
        <w:t>年</w:t>
      </w:r>
      <w:r w:rsidR="007C787E">
        <w:rPr>
          <w:rFonts w:ascii="標楷體" w:eastAsia="標楷體" w:hAnsi="標楷體" w:hint="eastAsia"/>
          <w:b/>
          <w:sz w:val="28"/>
          <w:szCs w:val="28"/>
        </w:rPr>
        <w:t>8</w:t>
      </w:r>
      <w:r w:rsidRPr="00E25477">
        <w:rPr>
          <w:rFonts w:ascii="標楷體" w:eastAsia="標楷體" w:hAnsi="標楷體" w:hint="eastAsia"/>
          <w:b/>
          <w:sz w:val="28"/>
          <w:szCs w:val="28"/>
        </w:rPr>
        <w:t>月</w:t>
      </w:r>
      <w:r w:rsidR="007C787E">
        <w:rPr>
          <w:rFonts w:ascii="標楷體" w:eastAsia="標楷體" w:hAnsi="標楷體"/>
          <w:b/>
          <w:sz w:val="28"/>
          <w:szCs w:val="28"/>
        </w:rPr>
        <w:t>14</w:t>
      </w:r>
      <w:r w:rsidRPr="00E25477">
        <w:rPr>
          <w:rFonts w:ascii="標楷體" w:eastAsia="標楷體" w:hAnsi="標楷體" w:hint="eastAsia"/>
          <w:b/>
          <w:sz w:val="28"/>
          <w:szCs w:val="28"/>
        </w:rPr>
        <w:t>日上午</w:t>
      </w:r>
      <w:r w:rsidR="00AB5F51">
        <w:rPr>
          <w:rFonts w:ascii="標楷體" w:eastAsia="標楷體" w:hAnsi="標楷體" w:hint="eastAsia"/>
          <w:b/>
          <w:sz w:val="28"/>
          <w:szCs w:val="28"/>
        </w:rPr>
        <w:t>10時在本府財政稅務局2</w:t>
      </w:r>
      <w:r w:rsidRPr="00E25477">
        <w:rPr>
          <w:rFonts w:ascii="標楷體" w:eastAsia="標楷體" w:hAnsi="標楷體" w:hint="eastAsia"/>
          <w:b/>
          <w:sz w:val="28"/>
          <w:szCs w:val="28"/>
        </w:rPr>
        <w:t>樓會議室</w:t>
      </w:r>
      <w:r w:rsidRPr="00E25477">
        <w:rPr>
          <w:rFonts w:ascii="標楷體" w:eastAsia="標楷體" w:hAnsi="標楷體" w:hint="eastAsia"/>
          <w:sz w:val="28"/>
          <w:szCs w:val="28"/>
        </w:rPr>
        <w:t>公開開標，開標日由本府派員會同監標人當場審查證件及押標金票據金額，合於規定者，即予唱標，不合者亦當場宣佈廢標。</w:t>
      </w:r>
    </w:p>
    <w:p w:rsidR="008B2F5D" w:rsidRDefault="008B2F5D" w:rsidP="006C6CBF">
      <w:pPr>
        <w:spacing w:line="400" w:lineRule="exact"/>
        <w:ind w:leftChars="237" w:left="1417" w:hangingChars="303" w:hanging="84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r w:rsidR="0092771E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/>
          <w:sz w:val="28"/>
          <w:szCs w:val="28"/>
        </w:rPr>
        <w:t>)</w:t>
      </w:r>
      <w:r w:rsidRPr="00E25477">
        <w:rPr>
          <w:rFonts w:ascii="標楷體" w:eastAsia="標楷體" w:hAnsi="標楷體" w:hint="eastAsia"/>
          <w:sz w:val="28"/>
          <w:szCs w:val="28"/>
        </w:rPr>
        <w:t>、開標結果以投標價超過（或等於）本府公告底價之最高價者為得標，</w:t>
      </w:r>
      <w:r w:rsidR="001D7212">
        <w:rPr>
          <w:rFonts w:ascii="標楷體" w:eastAsia="標楷體" w:hAnsi="標楷體" w:hint="eastAsia"/>
          <w:sz w:val="28"/>
          <w:szCs w:val="28"/>
        </w:rPr>
        <w:t>如有二標以上相同之最高價，</w:t>
      </w:r>
      <w:r w:rsidR="00B75635">
        <w:rPr>
          <w:rFonts w:ascii="標楷體" w:eastAsia="標楷體" w:hAnsi="標楷體" w:hint="eastAsia"/>
          <w:sz w:val="28"/>
          <w:szCs w:val="28"/>
        </w:rPr>
        <w:t>由主持人按投標單編號順序抽籤決定得標人</w:t>
      </w:r>
      <w:r w:rsidRPr="00E25477">
        <w:rPr>
          <w:rFonts w:ascii="標楷體" w:eastAsia="標楷體" w:hAnsi="標楷體" w:hint="eastAsia"/>
          <w:sz w:val="28"/>
          <w:szCs w:val="28"/>
        </w:rPr>
        <w:t>。</w:t>
      </w:r>
      <w:r w:rsidR="0092771E">
        <w:rPr>
          <w:rFonts w:ascii="標楷體" w:eastAsia="標楷體" w:hAnsi="標楷體"/>
          <w:sz w:val="28"/>
          <w:szCs w:val="28"/>
        </w:rPr>
        <w:t xml:space="preserve"> </w:t>
      </w:r>
    </w:p>
    <w:p w:rsidR="008B2F5D" w:rsidRPr="00E25477" w:rsidRDefault="008B2F5D" w:rsidP="006C6CBF">
      <w:pPr>
        <w:numPr>
          <w:ilvl w:val="0"/>
          <w:numId w:val="2"/>
        </w:numPr>
        <w:spacing w:line="40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E25477">
        <w:rPr>
          <w:rFonts w:ascii="標楷體" w:eastAsia="標楷體" w:hAnsi="標楷體" w:hint="eastAsia"/>
          <w:sz w:val="28"/>
          <w:szCs w:val="28"/>
        </w:rPr>
        <w:t>開標時，如有下列情形之一者無效：</w:t>
      </w:r>
    </w:p>
    <w:p w:rsidR="008B2F5D" w:rsidRPr="00E25477" w:rsidRDefault="00DD5C39" w:rsidP="006C6CBF">
      <w:pPr>
        <w:spacing w:line="400" w:lineRule="exact"/>
        <w:ind w:left="56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8B2F5D" w:rsidRPr="00E25477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8B2F5D" w:rsidRPr="00E25477">
        <w:rPr>
          <w:rFonts w:ascii="標楷體" w:eastAsia="標楷體" w:hAnsi="標楷體" w:hint="eastAsia"/>
          <w:sz w:val="28"/>
          <w:szCs w:val="28"/>
        </w:rPr>
        <w:t>、不合本須知規定投標資格者。</w:t>
      </w:r>
    </w:p>
    <w:p w:rsidR="008B2F5D" w:rsidRPr="00E25477" w:rsidRDefault="008B2F5D" w:rsidP="006C6CBF">
      <w:pPr>
        <w:spacing w:line="400" w:lineRule="exact"/>
        <w:ind w:left="1033" w:hangingChars="369" w:hanging="1033"/>
        <w:jc w:val="both"/>
        <w:rPr>
          <w:rFonts w:ascii="標楷體" w:eastAsia="標楷體" w:hAnsi="標楷體"/>
          <w:sz w:val="28"/>
          <w:szCs w:val="28"/>
        </w:rPr>
      </w:pPr>
      <w:r w:rsidRPr="00E25477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DD5C39">
        <w:rPr>
          <w:rFonts w:ascii="標楷體" w:eastAsia="標楷體" w:hAnsi="標楷體" w:hint="eastAsia"/>
          <w:sz w:val="28"/>
          <w:szCs w:val="28"/>
        </w:rPr>
        <w:t>(</w:t>
      </w:r>
      <w:r w:rsidRPr="00E25477">
        <w:rPr>
          <w:rFonts w:ascii="標楷體" w:eastAsia="標楷體" w:hAnsi="標楷體" w:hint="eastAsia"/>
          <w:sz w:val="28"/>
          <w:szCs w:val="28"/>
        </w:rPr>
        <w:t>二</w:t>
      </w:r>
      <w:r w:rsidR="00DD5C39">
        <w:rPr>
          <w:rFonts w:ascii="標楷體" w:eastAsia="標楷體" w:hAnsi="標楷體" w:hint="eastAsia"/>
          <w:sz w:val="28"/>
          <w:szCs w:val="28"/>
        </w:rPr>
        <w:t>)</w:t>
      </w:r>
      <w:r w:rsidRPr="00E25477">
        <w:rPr>
          <w:rFonts w:ascii="標楷體" w:eastAsia="標楷體" w:hAnsi="標楷體" w:hint="eastAsia"/>
          <w:sz w:val="28"/>
          <w:szCs w:val="28"/>
        </w:rPr>
        <w:t>、投標專用信封內未附標單及押標金、</w:t>
      </w:r>
      <w:r>
        <w:rPr>
          <w:rFonts w:ascii="標楷體" w:eastAsia="標楷體" w:hAnsi="標楷體" w:hint="eastAsia"/>
          <w:sz w:val="28"/>
          <w:szCs w:val="28"/>
        </w:rPr>
        <w:t>資格</w:t>
      </w:r>
      <w:r w:rsidRPr="00E25477">
        <w:rPr>
          <w:rFonts w:ascii="標楷體" w:eastAsia="標楷體" w:hAnsi="標楷體" w:hint="eastAsia"/>
          <w:sz w:val="28"/>
          <w:szCs w:val="28"/>
        </w:rPr>
        <w:t>證明文件影印本者。</w:t>
      </w:r>
    </w:p>
    <w:p w:rsidR="008B2F5D" w:rsidRPr="00E25477" w:rsidRDefault="008B2F5D" w:rsidP="006C6CBF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25477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DD5C39">
        <w:rPr>
          <w:rFonts w:ascii="標楷體" w:eastAsia="標楷體" w:hAnsi="標楷體" w:hint="eastAsia"/>
          <w:sz w:val="28"/>
          <w:szCs w:val="28"/>
        </w:rPr>
        <w:t>(</w:t>
      </w:r>
      <w:r w:rsidRPr="00E25477">
        <w:rPr>
          <w:rFonts w:ascii="標楷體" w:eastAsia="標楷體" w:hAnsi="標楷體" w:hint="eastAsia"/>
          <w:sz w:val="28"/>
          <w:szCs w:val="28"/>
        </w:rPr>
        <w:t>三</w:t>
      </w:r>
      <w:r w:rsidR="00DD5C39">
        <w:rPr>
          <w:rFonts w:ascii="標楷體" w:eastAsia="標楷體" w:hAnsi="標楷體" w:hint="eastAsia"/>
          <w:sz w:val="28"/>
          <w:szCs w:val="28"/>
        </w:rPr>
        <w:t>)</w:t>
      </w:r>
      <w:r w:rsidRPr="00E25477">
        <w:rPr>
          <w:rFonts w:ascii="標楷體" w:eastAsia="標楷體" w:hAnsi="標楷體" w:hint="eastAsia"/>
          <w:sz w:val="28"/>
          <w:szCs w:val="28"/>
        </w:rPr>
        <w:t>、押標金票據不合規定或金額不足者。</w:t>
      </w:r>
    </w:p>
    <w:p w:rsidR="008B2F5D" w:rsidRPr="00E25477" w:rsidRDefault="00DD5C39" w:rsidP="006C6CBF">
      <w:pPr>
        <w:spacing w:line="400" w:lineRule="exact"/>
        <w:ind w:leftChars="236" w:left="1414" w:hangingChars="303" w:hanging="84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8B2F5D" w:rsidRPr="00E25477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8B2F5D" w:rsidRPr="00E25477">
        <w:rPr>
          <w:rFonts w:ascii="標楷體" w:eastAsia="標楷體" w:hAnsi="標楷體" w:hint="eastAsia"/>
          <w:sz w:val="28"/>
          <w:szCs w:val="28"/>
        </w:rPr>
        <w:t>、不用本府發給之投標單或同一人對同一標的投寄二張以上投標單，或同一標封內投寄兩標以上者。</w:t>
      </w:r>
    </w:p>
    <w:p w:rsidR="008B2F5D" w:rsidRPr="00E25477" w:rsidRDefault="008B2F5D" w:rsidP="006C6CBF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25477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DD5C39">
        <w:rPr>
          <w:rFonts w:ascii="標楷體" w:eastAsia="標楷體" w:hAnsi="標楷體" w:hint="eastAsia"/>
          <w:sz w:val="28"/>
          <w:szCs w:val="28"/>
        </w:rPr>
        <w:t>(</w:t>
      </w:r>
      <w:r w:rsidRPr="00E25477">
        <w:rPr>
          <w:rFonts w:ascii="標楷體" w:eastAsia="標楷體" w:hAnsi="標楷體" w:hint="eastAsia"/>
          <w:sz w:val="28"/>
          <w:szCs w:val="28"/>
        </w:rPr>
        <w:t>五</w:t>
      </w:r>
      <w:r w:rsidR="00DD5C39">
        <w:rPr>
          <w:rFonts w:ascii="標楷體" w:eastAsia="標楷體" w:hAnsi="標楷體" w:hint="eastAsia"/>
          <w:sz w:val="28"/>
          <w:szCs w:val="28"/>
        </w:rPr>
        <w:t>)</w:t>
      </w:r>
      <w:r w:rsidRPr="00E25477">
        <w:rPr>
          <w:rFonts w:ascii="標楷體" w:eastAsia="標楷體" w:hAnsi="標楷體" w:hint="eastAsia"/>
          <w:sz w:val="28"/>
          <w:szCs w:val="28"/>
        </w:rPr>
        <w:t>、不依式填寫，字跡模糊或塗改處未蓋章者。</w:t>
      </w:r>
    </w:p>
    <w:p w:rsidR="008B2F5D" w:rsidRPr="00E25477" w:rsidRDefault="008B2F5D" w:rsidP="006C6CBF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25477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DD5C39">
        <w:rPr>
          <w:rFonts w:ascii="標楷體" w:eastAsia="標楷體" w:hAnsi="標楷體" w:hint="eastAsia"/>
          <w:sz w:val="28"/>
          <w:szCs w:val="28"/>
        </w:rPr>
        <w:t>(</w:t>
      </w:r>
      <w:r w:rsidRPr="00E25477">
        <w:rPr>
          <w:rFonts w:ascii="標楷體" w:eastAsia="標楷體" w:hAnsi="標楷體" w:hint="eastAsia"/>
          <w:sz w:val="28"/>
          <w:szCs w:val="28"/>
        </w:rPr>
        <w:t>六</w:t>
      </w:r>
      <w:r w:rsidR="00DD5C39">
        <w:rPr>
          <w:rFonts w:ascii="標楷體" w:eastAsia="標楷體" w:hAnsi="標楷體" w:hint="eastAsia"/>
          <w:sz w:val="28"/>
          <w:szCs w:val="28"/>
        </w:rPr>
        <w:t>)</w:t>
      </w:r>
      <w:r w:rsidRPr="00E25477">
        <w:rPr>
          <w:rFonts w:ascii="標楷體" w:eastAsia="標楷體" w:hAnsi="標楷體" w:hint="eastAsia"/>
          <w:sz w:val="28"/>
          <w:szCs w:val="28"/>
        </w:rPr>
        <w:t>、未於規定期限前寄達者。</w:t>
      </w:r>
    </w:p>
    <w:p w:rsidR="008B2F5D" w:rsidRPr="00E25477" w:rsidRDefault="008B2F5D" w:rsidP="006C6CBF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25477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DD5C39">
        <w:rPr>
          <w:rFonts w:ascii="標楷體" w:eastAsia="標楷體" w:hAnsi="標楷體" w:hint="eastAsia"/>
          <w:sz w:val="28"/>
          <w:szCs w:val="28"/>
        </w:rPr>
        <w:t>(</w:t>
      </w:r>
      <w:r w:rsidRPr="00E25477">
        <w:rPr>
          <w:rFonts w:ascii="標楷體" w:eastAsia="標楷體" w:hAnsi="標楷體" w:hint="eastAsia"/>
          <w:sz w:val="28"/>
          <w:szCs w:val="28"/>
        </w:rPr>
        <w:t>七</w:t>
      </w:r>
      <w:r w:rsidR="00DD5C39">
        <w:rPr>
          <w:rFonts w:ascii="標楷體" w:eastAsia="標楷體" w:hAnsi="標楷體" w:hint="eastAsia"/>
          <w:sz w:val="28"/>
          <w:szCs w:val="28"/>
        </w:rPr>
        <w:t>)</w:t>
      </w:r>
      <w:r w:rsidRPr="00E25477">
        <w:rPr>
          <w:rFonts w:ascii="標楷體" w:eastAsia="標楷體" w:hAnsi="標楷體" w:hint="eastAsia"/>
          <w:sz w:val="28"/>
          <w:szCs w:val="28"/>
        </w:rPr>
        <w:t>、標單未以中文大寫填明投標金額或塗改處未蓋章者。</w:t>
      </w:r>
    </w:p>
    <w:p w:rsidR="008B2F5D" w:rsidRDefault="008B2F5D" w:rsidP="006C6CBF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25477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DD5C39">
        <w:rPr>
          <w:rFonts w:ascii="標楷體" w:eastAsia="標楷體" w:hAnsi="標楷體" w:hint="eastAsia"/>
          <w:sz w:val="28"/>
          <w:szCs w:val="28"/>
        </w:rPr>
        <w:t>(</w:t>
      </w:r>
      <w:r w:rsidRPr="00E25477">
        <w:rPr>
          <w:rFonts w:ascii="標楷體" w:eastAsia="標楷體" w:hAnsi="標楷體" w:hint="eastAsia"/>
          <w:sz w:val="28"/>
          <w:szCs w:val="28"/>
        </w:rPr>
        <w:t>八</w:t>
      </w:r>
      <w:r w:rsidR="00DD5C39">
        <w:rPr>
          <w:rFonts w:ascii="標楷體" w:eastAsia="標楷體" w:hAnsi="標楷體" w:hint="eastAsia"/>
          <w:sz w:val="28"/>
          <w:szCs w:val="28"/>
        </w:rPr>
        <w:t>)</w:t>
      </w:r>
      <w:r w:rsidRPr="00E25477">
        <w:rPr>
          <w:rFonts w:ascii="標楷體" w:eastAsia="標楷體" w:hAnsi="標楷體" w:hint="eastAsia"/>
          <w:sz w:val="28"/>
          <w:szCs w:val="28"/>
        </w:rPr>
        <w:t>、其他未規定之事項，經</w:t>
      </w:r>
      <w:r w:rsidR="00BF4B42">
        <w:rPr>
          <w:rFonts w:ascii="標楷體" w:eastAsia="標楷體" w:hAnsi="標楷體" w:hint="eastAsia"/>
          <w:sz w:val="28"/>
          <w:szCs w:val="28"/>
        </w:rPr>
        <w:t>主持人或</w:t>
      </w:r>
      <w:r w:rsidRPr="00E25477">
        <w:rPr>
          <w:rFonts w:ascii="標楷體" w:eastAsia="標楷體" w:hAnsi="標楷體" w:hint="eastAsia"/>
          <w:sz w:val="28"/>
          <w:szCs w:val="28"/>
        </w:rPr>
        <w:t>監標人認為依法不合者。</w:t>
      </w:r>
    </w:p>
    <w:p w:rsidR="008B2F5D" w:rsidRDefault="007160EE" w:rsidP="006C6CBF">
      <w:pPr>
        <w:numPr>
          <w:ilvl w:val="0"/>
          <w:numId w:val="2"/>
        </w:numPr>
        <w:spacing w:line="400" w:lineRule="exact"/>
        <w:ind w:left="851" w:hanging="85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得標人</w:t>
      </w:r>
      <w:r w:rsidR="008B2F5D" w:rsidRPr="00E25477">
        <w:rPr>
          <w:rFonts w:ascii="標楷體" w:eastAsia="標楷體" w:hAnsi="標楷體" w:hint="eastAsia"/>
          <w:sz w:val="28"/>
          <w:szCs w:val="28"/>
        </w:rPr>
        <w:t>應於決標次日起二十日內攜帶與投標單所蓋同一式樣之印章至</w:t>
      </w:r>
      <w:r w:rsidR="008B2F5D" w:rsidRPr="00060EF1">
        <w:rPr>
          <w:rFonts w:ascii="標楷體" w:eastAsia="標楷體" w:hAnsi="標楷體" w:hint="eastAsia"/>
          <w:sz w:val="28"/>
          <w:szCs w:val="28"/>
        </w:rPr>
        <w:t>本府</w:t>
      </w:r>
      <w:r w:rsidR="008B2F5D" w:rsidRPr="00E25477">
        <w:rPr>
          <w:rFonts w:ascii="標楷體" w:eastAsia="標楷體" w:hAnsi="標楷體" w:hint="eastAsia"/>
          <w:sz w:val="28"/>
          <w:szCs w:val="28"/>
        </w:rPr>
        <w:t>訂定租約及繳清第一</w:t>
      </w:r>
      <w:r w:rsidR="00551592">
        <w:rPr>
          <w:rFonts w:ascii="標楷體" w:eastAsia="標楷體" w:hAnsi="標楷體" w:hint="eastAsia"/>
          <w:sz w:val="28"/>
          <w:szCs w:val="28"/>
        </w:rPr>
        <w:t>期租</w:t>
      </w:r>
      <w:r w:rsidR="008B2F5D">
        <w:rPr>
          <w:rFonts w:ascii="標楷體" w:eastAsia="標楷體" w:hAnsi="標楷體" w:hint="eastAsia"/>
          <w:sz w:val="28"/>
          <w:szCs w:val="28"/>
        </w:rPr>
        <w:t>金</w:t>
      </w:r>
      <w:r w:rsidR="008B2F5D" w:rsidRPr="00E25477">
        <w:rPr>
          <w:rFonts w:ascii="標楷體" w:eastAsia="標楷體" w:hAnsi="標楷體" w:hint="eastAsia"/>
          <w:sz w:val="28"/>
          <w:szCs w:val="28"/>
        </w:rPr>
        <w:t>，並同至嘉義地方法院或合於公證法規定之民間公證人辦理合約公證（所需費用由得標人負擔）手續，逾期視為棄權，所繳之押標金不予發還。</w:t>
      </w:r>
    </w:p>
    <w:p w:rsidR="008B2F5D" w:rsidRDefault="008B2F5D" w:rsidP="006C6CBF">
      <w:pPr>
        <w:numPr>
          <w:ilvl w:val="0"/>
          <w:numId w:val="2"/>
        </w:numPr>
        <w:spacing w:line="400" w:lineRule="exact"/>
        <w:ind w:left="851" w:hanging="851"/>
        <w:jc w:val="both"/>
        <w:rPr>
          <w:rFonts w:ascii="標楷體" w:eastAsia="標楷體" w:hAnsi="標楷體"/>
          <w:sz w:val="28"/>
          <w:szCs w:val="28"/>
        </w:rPr>
      </w:pPr>
      <w:r w:rsidRPr="00AF39E8">
        <w:rPr>
          <w:rFonts w:ascii="標楷體" w:eastAsia="標楷體" w:hAnsi="標楷體" w:hint="eastAsia"/>
          <w:sz w:val="28"/>
          <w:szCs w:val="28"/>
        </w:rPr>
        <w:t>租賃期間之</w:t>
      </w:r>
      <w:r w:rsidR="00AB26CA">
        <w:rPr>
          <w:rFonts w:ascii="標楷體" w:eastAsia="標楷體" w:hAnsi="標楷體" w:hint="eastAsia"/>
          <w:sz w:val="28"/>
          <w:szCs w:val="28"/>
        </w:rPr>
        <w:t>房屋稅、水電費、營業稅、</w:t>
      </w:r>
      <w:r w:rsidRPr="00AF39E8">
        <w:rPr>
          <w:rFonts w:ascii="標楷體" w:eastAsia="標楷體" w:hAnsi="標楷體" w:hint="eastAsia"/>
          <w:sz w:val="28"/>
          <w:szCs w:val="28"/>
        </w:rPr>
        <w:t>經營管理費</w:t>
      </w:r>
      <w:r>
        <w:rPr>
          <w:rFonts w:ascii="標楷體" w:eastAsia="標楷體" w:hAnsi="標楷體" w:hint="eastAsia"/>
          <w:sz w:val="28"/>
          <w:szCs w:val="28"/>
        </w:rPr>
        <w:t>用</w:t>
      </w:r>
      <w:r w:rsidR="007160EE">
        <w:rPr>
          <w:rFonts w:ascii="標楷體" w:eastAsia="標楷體" w:hAnsi="標楷體" w:hint="eastAsia"/>
          <w:sz w:val="28"/>
          <w:szCs w:val="28"/>
        </w:rPr>
        <w:t>、規費（含合約書公證費用）及違反法令所受之罰款（鍰）</w:t>
      </w:r>
      <w:r w:rsidR="00AB26CA">
        <w:rPr>
          <w:rFonts w:ascii="標楷體" w:eastAsia="標楷體" w:hAnsi="標楷體" w:hint="eastAsia"/>
          <w:sz w:val="28"/>
          <w:szCs w:val="28"/>
        </w:rPr>
        <w:t>等</w:t>
      </w:r>
      <w:r w:rsidR="007160EE">
        <w:rPr>
          <w:rFonts w:ascii="標楷體" w:eastAsia="標楷體" w:hAnsi="標楷體" w:hint="eastAsia"/>
          <w:sz w:val="28"/>
          <w:szCs w:val="28"/>
        </w:rPr>
        <w:t>均由得標人</w:t>
      </w:r>
      <w:r w:rsidRPr="00AF39E8">
        <w:rPr>
          <w:rFonts w:ascii="標楷體" w:eastAsia="標楷體" w:hAnsi="標楷體" w:hint="eastAsia"/>
          <w:sz w:val="28"/>
          <w:szCs w:val="28"/>
        </w:rPr>
        <w:t>負擔。</w:t>
      </w:r>
    </w:p>
    <w:p w:rsidR="008B2F5D" w:rsidRDefault="008B2F5D" w:rsidP="006C6CBF">
      <w:pPr>
        <w:numPr>
          <w:ilvl w:val="0"/>
          <w:numId w:val="2"/>
        </w:numPr>
        <w:spacing w:line="400" w:lineRule="exact"/>
        <w:ind w:left="851" w:hanging="851"/>
        <w:jc w:val="both"/>
        <w:rPr>
          <w:rFonts w:ascii="標楷體" w:eastAsia="標楷體" w:hAnsi="標楷體"/>
          <w:sz w:val="28"/>
          <w:szCs w:val="28"/>
        </w:rPr>
      </w:pPr>
      <w:r w:rsidRPr="00E25477">
        <w:rPr>
          <w:rFonts w:ascii="標楷體" w:eastAsia="標楷體" w:hAnsi="標楷體" w:hint="eastAsia"/>
          <w:sz w:val="28"/>
          <w:szCs w:val="28"/>
        </w:rPr>
        <w:t>本須知未盡事宜，依有關法令規定辦理。</w:t>
      </w:r>
    </w:p>
    <w:p w:rsidR="008B2F5D" w:rsidRPr="00E25477" w:rsidRDefault="00F14BE7" w:rsidP="006C6CBF">
      <w:pPr>
        <w:numPr>
          <w:ilvl w:val="0"/>
          <w:numId w:val="2"/>
        </w:numPr>
        <w:spacing w:line="400" w:lineRule="exact"/>
        <w:ind w:left="851" w:hanging="85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本標租須知</w:t>
      </w:r>
      <w:r w:rsidR="00926035">
        <w:rPr>
          <w:rFonts w:ascii="標楷體" w:eastAsia="標楷體" w:hAnsi="標楷體" w:hint="eastAsia"/>
          <w:sz w:val="28"/>
          <w:szCs w:val="28"/>
        </w:rPr>
        <w:t>及附件</w:t>
      </w:r>
      <w:r>
        <w:rPr>
          <w:rFonts w:ascii="標楷體" w:eastAsia="標楷體" w:hAnsi="標楷體" w:hint="eastAsia"/>
          <w:sz w:val="28"/>
          <w:szCs w:val="28"/>
        </w:rPr>
        <w:t>對標的物之出租，具有與契約</w:t>
      </w:r>
      <w:r w:rsidR="008B2F5D" w:rsidRPr="00E25477">
        <w:rPr>
          <w:rFonts w:ascii="標楷體" w:eastAsia="標楷體" w:hAnsi="標楷體" w:hint="eastAsia"/>
          <w:sz w:val="28"/>
          <w:szCs w:val="28"/>
        </w:rPr>
        <w:t>同等之效力，並作為契約之附件。</w:t>
      </w:r>
    </w:p>
    <w:sectPr w:rsidR="008B2F5D" w:rsidRPr="00E25477" w:rsidSect="00463042">
      <w:pgSz w:w="11907" w:h="16840" w:code="9"/>
      <w:pgMar w:top="1616" w:right="1128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696" w:rsidRDefault="00E71696" w:rsidP="00DC6B3C">
      <w:r>
        <w:separator/>
      </w:r>
    </w:p>
  </w:endnote>
  <w:endnote w:type="continuationSeparator" w:id="0">
    <w:p w:rsidR="00E71696" w:rsidRDefault="00E71696" w:rsidP="00DC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696" w:rsidRDefault="00E71696" w:rsidP="00DC6B3C">
      <w:r>
        <w:separator/>
      </w:r>
    </w:p>
  </w:footnote>
  <w:footnote w:type="continuationSeparator" w:id="0">
    <w:p w:rsidR="00E71696" w:rsidRDefault="00E71696" w:rsidP="00DC6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E3EC3"/>
    <w:multiLevelType w:val="hybridMultilevel"/>
    <w:tmpl w:val="5F34A320"/>
    <w:lvl w:ilvl="0" w:tplc="A9B8928A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EEE6407"/>
    <w:multiLevelType w:val="hybridMultilevel"/>
    <w:tmpl w:val="939EA0EE"/>
    <w:lvl w:ilvl="0" w:tplc="6B507D94">
      <w:start w:val="1"/>
      <w:numFmt w:val="taiwaneseCountingThousand"/>
      <w:lvlText w:val="%1、"/>
      <w:lvlJc w:val="left"/>
      <w:pPr>
        <w:ind w:left="3981" w:hanging="720"/>
      </w:pPr>
      <w:rPr>
        <w:rFonts w:cs="Times New Roman"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BDF765C"/>
    <w:multiLevelType w:val="hybridMultilevel"/>
    <w:tmpl w:val="32789076"/>
    <w:lvl w:ilvl="0" w:tplc="34CE4B90">
      <w:start w:val="1"/>
      <w:numFmt w:val="decimal"/>
      <w:lvlText w:val="%1."/>
      <w:lvlJc w:val="left"/>
      <w:pPr>
        <w:ind w:left="107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3" w15:restartNumberingAfterBreak="0">
    <w:nsid w:val="54AB5C87"/>
    <w:multiLevelType w:val="multilevel"/>
    <w:tmpl w:val="7E60B4FA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ascii="新細明體" w:eastAsia="新細明體" w:hAnsi="新細明體"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506" w:hanging="654"/>
      </w:pPr>
      <w:rPr>
        <w:rFonts w:ascii="細明體" w:eastAsia="細明體" w:hAnsi="細明體" w:hint="eastAsia"/>
        <w:b w:val="0"/>
      </w:rPr>
    </w:lvl>
    <w:lvl w:ilvl="2">
      <w:start w:val="1"/>
      <w:numFmt w:val="decimal"/>
      <w:suff w:val="nothing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taiwaneseCountingThousand"/>
      <w:lvlText w:val="%4、"/>
      <w:lvlJc w:val="left"/>
      <w:pPr>
        <w:ind w:left="2160" w:hanging="72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65C63577"/>
    <w:multiLevelType w:val="singleLevel"/>
    <w:tmpl w:val="C106904A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cs="Times New Roman" w:hint="eastAsi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02"/>
    <w:rsid w:val="00017E27"/>
    <w:rsid w:val="00026600"/>
    <w:rsid w:val="0003139F"/>
    <w:rsid w:val="0004419C"/>
    <w:rsid w:val="0004605E"/>
    <w:rsid w:val="00050264"/>
    <w:rsid w:val="00060EF1"/>
    <w:rsid w:val="0007323C"/>
    <w:rsid w:val="00075F0E"/>
    <w:rsid w:val="000808F0"/>
    <w:rsid w:val="00080FEE"/>
    <w:rsid w:val="00084D7F"/>
    <w:rsid w:val="00084DA6"/>
    <w:rsid w:val="0009522F"/>
    <w:rsid w:val="000A069A"/>
    <w:rsid w:val="000C1C41"/>
    <w:rsid w:val="000C4A36"/>
    <w:rsid w:val="000E7612"/>
    <w:rsid w:val="000F2102"/>
    <w:rsid w:val="000F5BC3"/>
    <w:rsid w:val="000F5DFE"/>
    <w:rsid w:val="001056BC"/>
    <w:rsid w:val="0011578E"/>
    <w:rsid w:val="00116F45"/>
    <w:rsid w:val="00121082"/>
    <w:rsid w:val="00124CE2"/>
    <w:rsid w:val="00140748"/>
    <w:rsid w:val="00142311"/>
    <w:rsid w:val="00150F80"/>
    <w:rsid w:val="00152C66"/>
    <w:rsid w:val="001545C1"/>
    <w:rsid w:val="001612F5"/>
    <w:rsid w:val="00161D01"/>
    <w:rsid w:val="001650C5"/>
    <w:rsid w:val="001673B8"/>
    <w:rsid w:val="00176CE4"/>
    <w:rsid w:val="00183084"/>
    <w:rsid w:val="001835FE"/>
    <w:rsid w:val="00186C95"/>
    <w:rsid w:val="00192EE8"/>
    <w:rsid w:val="00196FCF"/>
    <w:rsid w:val="001B49A0"/>
    <w:rsid w:val="001B5572"/>
    <w:rsid w:val="001C4A0A"/>
    <w:rsid w:val="001D7212"/>
    <w:rsid w:val="001E0073"/>
    <w:rsid w:val="001E25E6"/>
    <w:rsid w:val="001F793E"/>
    <w:rsid w:val="00206594"/>
    <w:rsid w:val="00235D6F"/>
    <w:rsid w:val="002403B4"/>
    <w:rsid w:val="0025439B"/>
    <w:rsid w:val="0027410E"/>
    <w:rsid w:val="00286487"/>
    <w:rsid w:val="002A5D21"/>
    <w:rsid w:val="002B5BD3"/>
    <w:rsid w:val="0030579F"/>
    <w:rsid w:val="00322F58"/>
    <w:rsid w:val="00326476"/>
    <w:rsid w:val="00327B8A"/>
    <w:rsid w:val="00337FBF"/>
    <w:rsid w:val="00345546"/>
    <w:rsid w:val="00367AA2"/>
    <w:rsid w:val="003A7FC0"/>
    <w:rsid w:val="003B7F40"/>
    <w:rsid w:val="003C14D1"/>
    <w:rsid w:val="003C6D82"/>
    <w:rsid w:val="003D79BE"/>
    <w:rsid w:val="003E15EE"/>
    <w:rsid w:val="003E38D2"/>
    <w:rsid w:val="003E3F3A"/>
    <w:rsid w:val="003F2669"/>
    <w:rsid w:val="003F4EDD"/>
    <w:rsid w:val="00400E88"/>
    <w:rsid w:val="00404A58"/>
    <w:rsid w:val="00407A28"/>
    <w:rsid w:val="004344C1"/>
    <w:rsid w:val="00442E18"/>
    <w:rsid w:val="00463042"/>
    <w:rsid w:val="00467CB8"/>
    <w:rsid w:val="00473CDA"/>
    <w:rsid w:val="004B30DC"/>
    <w:rsid w:val="004D4A9A"/>
    <w:rsid w:val="0050699C"/>
    <w:rsid w:val="00516905"/>
    <w:rsid w:val="00524CC6"/>
    <w:rsid w:val="0053025D"/>
    <w:rsid w:val="00530F12"/>
    <w:rsid w:val="00547E2E"/>
    <w:rsid w:val="00551592"/>
    <w:rsid w:val="00551DFA"/>
    <w:rsid w:val="005667ED"/>
    <w:rsid w:val="005B6D58"/>
    <w:rsid w:val="005C45C9"/>
    <w:rsid w:val="005E2DF7"/>
    <w:rsid w:val="00600CC3"/>
    <w:rsid w:val="00602050"/>
    <w:rsid w:val="006205B3"/>
    <w:rsid w:val="00652B75"/>
    <w:rsid w:val="00684B86"/>
    <w:rsid w:val="006908A8"/>
    <w:rsid w:val="006A01F1"/>
    <w:rsid w:val="006B3023"/>
    <w:rsid w:val="006B4EF9"/>
    <w:rsid w:val="006C3708"/>
    <w:rsid w:val="006C6CBF"/>
    <w:rsid w:val="006C710A"/>
    <w:rsid w:val="006D08BC"/>
    <w:rsid w:val="006D69B5"/>
    <w:rsid w:val="006F1DE4"/>
    <w:rsid w:val="006F413A"/>
    <w:rsid w:val="006F7F5B"/>
    <w:rsid w:val="00701559"/>
    <w:rsid w:val="007031DE"/>
    <w:rsid w:val="007160EE"/>
    <w:rsid w:val="007162EE"/>
    <w:rsid w:val="0075352D"/>
    <w:rsid w:val="00767595"/>
    <w:rsid w:val="00770F58"/>
    <w:rsid w:val="007933B5"/>
    <w:rsid w:val="007A415C"/>
    <w:rsid w:val="007A52E0"/>
    <w:rsid w:val="007B595B"/>
    <w:rsid w:val="007C787E"/>
    <w:rsid w:val="007F5EE5"/>
    <w:rsid w:val="00801F01"/>
    <w:rsid w:val="00814158"/>
    <w:rsid w:val="008247A7"/>
    <w:rsid w:val="00826775"/>
    <w:rsid w:val="008320E7"/>
    <w:rsid w:val="008475E4"/>
    <w:rsid w:val="0084772F"/>
    <w:rsid w:val="00853928"/>
    <w:rsid w:val="00862535"/>
    <w:rsid w:val="008661BA"/>
    <w:rsid w:val="00874379"/>
    <w:rsid w:val="00880906"/>
    <w:rsid w:val="00881722"/>
    <w:rsid w:val="008825E9"/>
    <w:rsid w:val="008935FE"/>
    <w:rsid w:val="008B2F5D"/>
    <w:rsid w:val="008C09FD"/>
    <w:rsid w:val="008C271C"/>
    <w:rsid w:val="009015D2"/>
    <w:rsid w:val="009042DB"/>
    <w:rsid w:val="00906A74"/>
    <w:rsid w:val="00926035"/>
    <w:rsid w:val="0092771E"/>
    <w:rsid w:val="0093565F"/>
    <w:rsid w:val="009358D8"/>
    <w:rsid w:val="00952128"/>
    <w:rsid w:val="00974C52"/>
    <w:rsid w:val="00975066"/>
    <w:rsid w:val="009847DA"/>
    <w:rsid w:val="00994D1C"/>
    <w:rsid w:val="009A015F"/>
    <w:rsid w:val="009A0AF0"/>
    <w:rsid w:val="009B0893"/>
    <w:rsid w:val="009B1286"/>
    <w:rsid w:val="009B19B7"/>
    <w:rsid w:val="009B2958"/>
    <w:rsid w:val="009C0CF8"/>
    <w:rsid w:val="009C1D59"/>
    <w:rsid w:val="009D0BEE"/>
    <w:rsid w:val="009D330B"/>
    <w:rsid w:val="009E0340"/>
    <w:rsid w:val="009E654C"/>
    <w:rsid w:val="009E70B4"/>
    <w:rsid w:val="00A31D23"/>
    <w:rsid w:val="00A46A4A"/>
    <w:rsid w:val="00A56ABB"/>
    <w:rsid w:val="00A64925"/>
    <w:rsid w:val="00A7330C"/>
    <w:rsid w:val="00A736B3"/>
    <w:rsid w:val="00A917BF"/>
    <w:rsid w:val="00AB26CA"/>
    <w:rsid w:val="00AB5F51"/>
    <w:rsid w:val="00AB7099"/>
    <w:rsid w:val="00AD6914"/>
    <w:rsid w:val="00AE2332"/>
    <w:rsid w:val="00AF39E8"/>
    <w:rsid w:val="00B04736"/>
    <w:rsid w:val="00B12304"/>
    <w:rsid w:val="00B20351"/>
    <w:rsid w:val="00B508CA"/>
    <w:rsid w:val="00B54BC2"/>
    <w:rsid w:val="00B75635"/>
    <w:rsid w:val="00B76F11"/>
    <w:rsid w:val="00B83656"/>
    <w:rsid w:val="00B91F2D"/>
    <w:rsid w:val="00B966F6"/>
    <w:rsid w:val="00BA010B"/>
    <w:rsid w:val="00BA561F"/>
    <w:rsid w:val="00BB0506"/>
    <w:rsid w:val="00BB6AAF"/>
    <w:rsid w:val="00BC273B"/>
    <w:rsid w:val="00BC57C2"/>
    <w:rsid w:val="00BE2E48"/>
    <w:rsid w:val="00BF3D57"/>
    <w:rsid w:val="00BF4B42"/>
    <w:rsid w:val="00C05077"/>
    <w:rsid w:val="00C1792F"/>
    <w:rsid w:val="00C30FA3"/>
    <w:rsid w:val="00C327BA"/>
    <w:rsid w:val="00C51777"/>
    <w:rsid w:val="00C60653"/>
    <w:rsid w:val="00C6691F"/>
    <w:rsid w:val="00C76ED0"/>
    <w:rsid w:val="00C77378"/>
    <w:rsid w:val="00C84DAE"/>
    <w:rsid w:val="00C919EE"/>
    <w:rsid w:val="00C952CC"/>
    <w:rsid w:val="00CA0301"/>
    <w:rsid w:val="00CA119C"/>
    <w:rsid w:val="00CB01F3"/>
    <w:rsid w:val="00CB3E81"/>
    <w:rsid w:val="00CC53DB"/>
    <w:rsid w:val="00CC5D83"/>
    <w:rsid w:val="00CE35EE"/>
    <w:rsid w:val="00CE4238"/>
    <w:rsid w:val="00CF0C06"/>
    <w:rsid w:val="00CF0CC1"/>
    <w:rsid w:val="00CF5FF8"/>
    <w:rsid w:val="00D02A9E"/>
    <w:rsid w:val="00D06AA4"/>
    <w:rsid w:val="00D1006C"/>
    <w:rsid w:val="00D23B0C"/>
    <w:rsid w:val="00D3431C"/>
    <w:rsid w:val="00D433C1"/>
    <w:rsid w:val="00D77579"/>
    <w:rsid w:val="00D83172"/>
    <w:rsid w:val="00D85F43"/>
    <w:rsid w:val="00D93328"/>
    <w:rsid w:val="00D97DE2"/>
    <w:rsid w:val="00DA089E"/>
    <w:rsid w:val="00DC0451"/>
    <w:rsid w:val="00DC3AB3"/>
    <w:rsid w:val="00DC6B3C"/>
    <w:rsid w:val="00DD0B99"/>
    <w:rsid w:val="00DD343D"/>
    <w:rsid w:val="00DD5C39"/>
    <w:rsid w:val="00DE6501"/>
    <w:rsid w:val="00E12EFB"/>
    <w:rsid w:val="00E230F9"/>
    <w:rsid w:val="00E2469C"/>
    <w:rsid w:val="00E25477"/>
    <w:rsid w:val="00E2768C"/>
    <w:rsid w:val="00E366A2"/>
    <w:rsid w:val="00E37A08"/>
    <w:rsid w:val="00E44A87"/>
    <w:rsid w:val="00E45B88"/>
    <w:rsid w:val="00E7091D"/>
    <w:rsid w:val="00E71696"/>
    <w:rsid w:val="00E76E93"/>
    <w:rsid w:val="00E85C9D"/>
    <w:rsid w:val="00EA02C8"/>
    <w:rsid w:val="00EA6853"/>
    <w:rsid w:val="00EB5584"/>
    <w:rsid w:val="00EB659E"/>
    <w:rsid w:val="00EC08DE"/>
    <w:rsid w:val="00EC62D7"/>
    <w:rsid w:val="00EE64ED"/>
    <w:rsid w:val="00EF4AA8"/>
    <w:rsid w:val="00F14BE7"/>
    <w:rsid w:val="00F32F23"/>
    <w:rsid w:val="00F407C7"/>
    <w:rsid w:val="00F60694"/>
    <w:rsid w:val="00F77723"/>
    <w:rsid w:val="00F821A3"/>
    <w:rsid w:val="00F90067"/>
    <w:rsid w:val="00F9094D"/>
    <w:rsid w:val="00FC0388"/>
    <w:rsid w:val="00FE1698"/>
    <w:rsid w:val="00FE3114"/>
    <w:rsid w:val="00FE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66B3A5ED-BD91-4622-9752-88A8E9E9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2102"/>
    <w:rPr>
      <w:rFonts w:ascii="Arial" w:hAnsi="Arial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982680"/>
    <w:rPr>
      <w:rFonts w:ascii="Cambria" w:eastAsia="新細明體" w:hAnsi="Cambria" w:cs="Times New Roman"/>
      <w:kern w:val="2"/>
      <w:sz w:val="0"/>
      <w:szCs w:val="0"/>
    </w:rPr>
  </w:style>
  <w:style w:type="paragraph" w:customStyle="1" w:styleId="18pt">
    <w:name w:val="樣式 新細明體 行距:  固定行高 18pt"/>
    <w:basedOn w:val="a"/>
    <w:rsid w:val="00E44A87"/>
    <w:pPr>
      <w:spacing w:line="440" w:lineRule="exact"/>
    </w:pPr>
    <w:rPr>
      <w:rFonts w:ascii="新細明體" w:hAnsi="新細明體" w:cs="新細明體"/>
    </w:rPr>
  </w:style>
  <w:style w:type="paragraph" w:styleId="a5">
    <w:name w:val="header"/>
    <w:basedOn w:val="a"/>
    <w:link w:val="a6"/>
    <w:uiPriority w:val="99"/>
    <w:rsid w:val="00DC6B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uiPriority w:val="99"/>
    <w:locked/>
    <w:rsid w:val="00DC6B3C"/>
    <w:rPr>
      <w:kern w:val="2"/>
    </w:rPr>
  </w:style>
  <w:style w:type="paragraph" w:styleId="a7">
    <w:name w:val="footer"/>
    <w:basedOn w:val="a"/>
    <w:link w:val="a8"/>
    <w:uiPriority w:val="99"/>
    <w:rsid w:val="00DC6B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uiPriority w:val="99"/>
    <w:locked/>
    <w:rsid w:val="00DC6B3C"/>
    <w:rPr>
      <w:kern w:val="2"/>
    </w:rPr>
  </w:style>
  <w:style w:type="paragraph" w:customStyle="1" w:styleId="7">
    <w:name w:val="樣式7"/>
    <w:basedOn w:val="a"/>
    <w:rsid w:val="00152C66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</w:rPr>
  </w:style>
  <w:style w:type="character" w:customStyle="1" w:styleId="a9">
    <w:name w:val="待填事項"/>
    <w:rsid w:val="002B5BD3"/>
    <w:rPr>
      <w:rFonts w:ascii="新細明體" w:eastAsia="新細明體"/>
      <w:b/>
      <w:color w:val="FF0000"/>
      <w:spacing w:val="0"/>
      <w:u w:val="single"/>
      <w:shd w:val="pct10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96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　義　市　政　府　　　　　　公　告　　　　　中華民國八十八年　月　日</dc:title>
  <dc:creator>財政科</dc:creator>
  <cp:lastModifiedBy>劉宜茹</cp:lastModifiedBy>
  <cp:revision>2</cp:revision>
  <cp:lastPrinted>2017-04-27T01:16:00Z</cp:lastPrinted>
  <dcterms:created xsi:type="dcterms:W3CDTF">2026-07-09T07:51:00Z</dcterms:created>
  <dcterms:modified xsi:type="dcterms:W3CDTF">2026-07-09T07:51:00Z</dcterms:modified>
</cp:coreProperties>
</file>